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290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Геннадьевича, </w:t>
      </w:r>
      <w:r>
        <w:rPr>
          <w:rStyle w:val="cat-User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.03.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0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УИН № </w:t>
      </w:r>
      <w:r>
        <w:rPr>
          <w:rFonts w:ascii="Times New Roman" w:eastAsia="Times New Roman" w:hAnsi="Times New Roman" w:cs="Times New Roman"/>
          <w:sz w:val="28"/>
          <w:szCs w:val="28"/>
        </w:rPr>
        <w:t>188803862</w:t>
      </w:r>
      <w:r>
        <w:rPr>
          <w:rFonts w:ascii="Times New Roman" w:eastAsia="Times New Roman" w:hAnsi="Times New Roman" w:cs="Times New Roman"/>
          <w:sz w:val="28"/>
          <w:szCs w:val="28"/>
        </w:rPr>
        <w:t>408654800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15.01.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ч.1 ст.20.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/</w:t>
      </w:r>
      <w:r>
        <w:rPr>
          <w:rFonts w:ascii="Times New Roman" w:eastAsia="Times New Roman" w:hAnsi="Times New Roman" w:cs="Times New Roman"/>
          <w:sz w:val="28"/>
          <w:szCs w:val="28"/>
        </w:rPr>
        <w:t>расписка/,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 о рассмотрении дела в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 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№ 188803862408654800 от 15.01.2024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Геннадьевича,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инистративного штрафа в сумме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/одна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72011601203019000140, УИН 0412365400</w:t>
      </w:r>
      <w:r>
        <w:rPr>
          <w:rFonts w:ascii="Times New Roman" w:eastAsia="Times New Roman" w:hAnsi="Times New Roman" w:cs="Times New Roman"/>
          <w:sz w:val="28"/>
          <w:szCs w:val="28"/>
        </w:rPr>
        <w:t>3250036</w:t>
      </w:r>
      <w:r>
        <w:rPr>
          <w:rFonts w:ascii="Times New Roman" w:eastAsia="Times New Roman" w:hAnsi="Times New Roman" w:cs="Times New Roman"/>
          <w:sz w:val="28"/>
          <w:szCs w:val="28"/>
        </w:rPr>
        <w:t>22420177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4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38405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42">
    <w:name w:val="cat-UserDefined grp-31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0F6A-5DE7-43EA-8D01-667413D3650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